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6781AA" w14:textId="0E5413CB" w:rsidR="002C26AE" w:rsidRPr="004C45F2" w:rsidRDefault="002C26AE" w:rsidP="002C26AE">
      <w:pPr>
        <w:tabs>
          <w:tab w:val="right" w:pos="9639"/>
          <w:tab w:val="right" w:pos="13323"/>
        </w:tabs>
        <w:rPr>
          <w:rFonts w:ascii="Arial" w:eastAsia="MS Mincho" w:hAnsi="Arial" w:cs="Arial"/>
          <w:b/>
          <w:sz w:val="24"/>
          <w:szCs w:val="24"/>
        </w:rPr>
      </w:pPr>
      <w:r w:rsidRPr="004C45F2">
        <w:rPr>
          <w:rFonts w:ascii="Arial" w:eastAsia="MS Mincho" w:hAnsi="Arial" w:cs="Arial"/>
          <w:b/>
          <w:sz w:val="24"/>
          <w:szCs w:val="24"/>
        </w:rPr>
        <w:t>3GPP TSG-RAN3 Meeting #107b-e</w:t>
      </w:r>
      <w:r w:rsidRPr="004C45F2">
        <w:rPr>
          <w:rFonts w:ascii="Arial" w:eastAsia="MS Mincho" w:hAnsi="Arial" w:cs="Arial"/>
          <w:b/>
          <w:sz w:val="24"/>
          <w:szCs w:val="24"/>
        </w:rPr>
        <w:tab/>
      </w:r>
      <w:r w:rsidR="00277021" w:rsidRPr="00277021">
        <w:rPr>
          <w:rFonts w:ascii="Arial" w:eastAsia="MS Mincho" w:hAnsi="Arial"/>
          <w:b/>
          <w:i/>
          <w:noProof/>
          <w:sz w:val="28"/>
        </w:rPr>
        <w:t>R3-202553</w:t>
      </w:r>
    </w:p>
    <w:p w14:paraId="1CE61ED7" w14:textId="77777777" w:rsidR="002C26AE" w:rsidRPr="004C45F2" w:rsidRDefault="002C26AE" w:rsidP="002C26AE">
      <w:pPr>
        <w:tabs>
          <w:tab w:val="right" w:pos="9639"/>
          <w:tab w:val="right" w:pos="13323"/>
        </w:tabs>
        <w:rPr>
          <w:rFonts w:ascii="Arial" w:eastAsia="MS Mincho" w:hAnsi="Arial" w:cs="Arial"/>
          <w:b/>
          <w:sz w:val="24"/>
          <w:szCs w:val="24"/>
        </w:rPr>
      </w:pPr>
      <w:r w:rsidRPr="004C45F2">
        <w:rPr>
          <w:rFonts w:ascii="Arial" w:eastAsia="MS Mincho" w:hAnsi="Arial" w:cs="Arial"/>
          <w:b/>
          <w:bCs/>
          <w:sz w:val="24"/>
          <w:szCs w:val="24"/>
        </w:rPr>
        <w:t>20 April-1 May 2020, E-Meeting</w:t>
      </w:r>
    </w:p>
    <w:p w14:paraId="7BF6DD02" w14:textId="24E00D51" w:rsidR="00463675" w:rsidRPr="000F4E43" w:rsidRDefault="00463675" w:rsidP="00D43F50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6035A99F" w14:textId="331646D6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BC1C96" w:rsidRPr="00D85BE8">
        <w:rPr>
          <w:color w:val="000000"/>
        </w:rPr>
        <w:t xml:space="preserve">LS on </w:t>
      </w:r>
      <w:r w:rsidR="002E0582">
        <w:rPr>
          <w:color w:val="000000"/>
        </w:rPr>
        <w:t>port allocation</w:t>
      </w:r>
    </w:p>
    <w:p w14:paraId="05B9251D" w14:textId="74A77738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</w:p>
    <w:p w14:paraId="2AD16FAD" w14:textId="08020A7D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BC1C96" w:rsidRPr="00BC1C96">
        <w:rPr>
          <w:color w:val="000000"/>
        </w:rPr>
        <w:t>Release 16</w:t>
      </w:r>
    </w:p>
    <w:p w14:paraId="3FB604C8" w14:textId="4F32B7A0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</w:p>
    <w:p w14:paraId="44E24AB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584091" w14:textId="43140A2B" w:rsidR="00463675" w:rsidRPr="00BC1C96" w:rsidRDefault="00463675" w:rsidP="000F4E43">
      <w:pPr>
        <w:pStyle w:val="Source"/>
        <w:rPr>
          <w:b w:val="0"/>
        </w:rPr>
      </w:pPr>
      <w:r w:rsidRPr="000F4E43">
        <w:t>Source:</w:t>
      </w:r>
      <w:r w:rsidRPr="000F4E43">
        <w:tab/>
      </w:r>
      <w:bookmarkStart w:id="0" w:name="_GoBack"/>
      <w:r w:rsidR="007519BF" w:rsidRPr="00B05AEC">
        <w:rPr>
          <w:b w:val="0"/>
        </w:rPr>
        <w:t>RAN3</w:t>
      </w:r>
      <w:bookmarkEnd w:id="0"/>
    </w:p>
    <w:p w14:paraId="2CB1D378" w14:textId="30086792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2E0582">
        <w:rPr>
          <w:b w:val="0"/>
        </w:rPr>
        <w:t>RAN, CT</w:t>
      </w:r>
    </w:p>
    <w:p w14:paraId="3D0A5F70" w14:textId="67BB4BAA" w:rsidR="00463675" w:rsidRPr="0063557C" w:rsidRDefault="00463675" w:rsidP="000F4E43">
      <w:pPr>
        <w:pStyle w:val="Source"/>
        <w:rPr>
          <w:lang w:val="en-US"/>
        </w:rPr>
      </w:pPr>
      <w:r w:rsidRPr="0063557C">
        <w:rPr>
          <w:lang w:val="en-US"/>
        </w:rPr>
        <w:t>Cc:</w:t>
      </w:r>
      <w:r w:rsidRPr="0063557C">
        <w:rPr>
          <w:lang w:val="en-US"/>
        </w:rPr>
        <w:tab/>
      </w:r>
      <w:r w:rsidR="00BC1C96" w:rsidRPr="0063557C">
        <w:rPr>
          <w:b w:val="0"/>
          <w:lang w:val="en-US"/>
        </w:rPr>
        <w:t>SA</w:t>
      </w:r>
    </w:p>
    <w:p w14:paraId="51FC120B" w14:textId="77777777" w:rsidR="00463675" w:rsidRPr="0063557C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4E4D1F57" w14:textId="77777777" w:rsidR="00463675" w:rsidRPr="0063557C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63557C">
        <w:rPr>
          <w:rFonts w:ascii="Arial" w:hAnsi="Arial" w:cs="Arial"/>
          <w:b/>
          <w:lang w:val="en-US"/>
        </w:rPr>
        <w:t>Contact Person:</w:t>
      </w:r>
      <w:r w:rsidRPr="0063557C">
        <w:rPr>
          <w:rFonts w:ascii="Arial" w:hAnsi="Arial" w:cs="Arial"/>
          <w:bCs/>
          <w:lang w:val="en-US"/>
        </w:rPr>
        <w:tab/>
      </w:r>
    </w:p>
    <w:p w14:paraId="7FB8234B" w14:textId="0B23282B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2E0582">
        <w:rPr>
          <w:bCs/>
        </w:rPr>
        <w:t>Reininger Philippe</w:t>
      </w:r>
    </w:p>
    <w:p w14:paraId="562EFA84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634D86F9" w14:textId="4257C115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2E0582">
        <w:rPr>
          <w:bCs/>
          <w:color w:val="0000FF"/>
        </w:rPr>
        <w:t>Philippe dot Reininger at Huawei dot com</w:t>
      </w:r>
    </w:p>
    <w:p w14:paraId="303FE35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9C84A7A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3DDE2E4" w14:textId="3C9FE1F3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BC1C96" w:rsidRPr="00BC1C96">
        <w:rPr>
          <w:b w:val="0"/>
          <w:bCs w:val="0"/>
          <w:kern w:val="0"/>
        </w:rPr>
        <w:t>None</w:t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1CC0FF3" w14:textId="3BFFEF4A" w:rsidR="00BC1C96" w:rsidRDefault="00BC1C96">
      <w:pPr>
        <w:rPr>
          <w:rFonts w:ascii="Arial" w:hAnsi="Arial" w:cs="Arial"/>
          <w:color w:val="000000"/>
          <w:lang w:eastAsia="ko-KR"/>
        </w:rPr>
      </w:pPr>
      <w:r w:rsidRPr="00BC1C96">
        <w:rPr>
          <w:rFonts w:ascii="Arial" w:hAnsi="Arial" w:cs="Arial"/>
          <w:color w:val="000000"/>
          <w:lang w:eastAsia="ko-KR"/>
        </w:rPr>
        <w:t xml:space="preserve">RAN3 </w:t>
      </w:r>
      <w:r w:rsidR="002E0582">
        <w:rPr>
          <w:rFonts w:ascii="Arial" w:hAnsi="Arial" w:cs="Arial"/>
          <w:color w:val="000000"/>
          <w:lang w:eastAsia="ko-KR"/>
        </w:rPr>
        <w:t>discussed the port allocation in the context of the W1 interface and future interface e.g. E1’ (CU-UP separation eNB and ng-eNB).</w:t>
      </w:r>
    </w:p>
    <w:p w14:paraId="2A50FEAD" w14:textId="77777777" w:rsidR="00BC1C96" w:rsidRPr="002E0582" w:rsidRDefault="00BC1C96">
      <w:pPr>
        <w:rPr>
          <w:rFonts w:ascii="Arial" w:hAnsi="Arial" w:cs="Arial"/>
          <w:color w:val="000000"/>
          <w:lang w:eastAsia="ko-KR"/>
        </w:rPr>
      </w:pPr>
    </w:p>
    <w:p w14:paraId="79FEBEF1" w14:textId="7D49CF92" w:rsidR="00BC1C96" w:rsidRDefault="00BC1C96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 xml:space="preserve">RAN3 </w:t>
      </w:r>
      <w:r w:rsidR="002E0582">
        <w:rPr>
          <w:rFonts w:ascii="Arial" w:hAnsi="Arial" w:cs="Arial"/>
          <w:color w:val="000000"/>
          <w:lang w:eastAsia="ko-KR"/>
        </w:rPr>
        <w:t>considers that the current port allocation by IANA is cheap</w:t>
      </w:r>
      <w:r w:rsidR="00220B64">
        <w:rPr>
          <w:rFonts w:ascii="Arial" w:hAnsi="Arial" w:cs="Arial"/>
          <w:color w:val="000000"/>
          <w:lang w:eastAsia="ko-KR"/>
        </w:rPr>
        <w:t xml:space="preserve"> and</w:t>
      </w:r>
      <w:r w:rsidR="002E0582">
        <w:rPr>
          <w:rFonts w:ascii="Arial" w:hAnsi="Arial" w:cs="Arial"/>
          <w:color w:val="000000"/>
          <w:lang w:eastAsia="ko-KR"/>
        </w:rPr>
        <w:t xml:space="preserve"> easy</w:t>
      </w:r>
      <w:r w:rsidR="00220B64">
        <w:rPr>
          <w:rFonts w:ascii="Arial" w:hAnsi="Arial" w:cs="Arial"/>
          <w:color w:val="000000"/>
          <w:lang w:eastAsia="ko-KR"/>
        </w:rPr>
        <w:t xml:space="preserve"> to implement and specify</w:t>
      </w:r>
      <w:r w:rsidR="002E0582">
        <w:rPr>
          <w:rFonts w:ascii="Arial" w:hAnsi="Arial" w:cs="Arial"/>
          <w:color w:val="000000"/>
          <w:lang w:eastAsia="ko-KR"/>
        </w:rPr>
        <w:t xml:space="preserve"> and</w:t>
      </w:r>
      <w:r w:rsidR="00220B64">
        <w:rPr>
          <w:rFonts w:ascii="Arial" w:hAnsi="Arial" w:cs="Arial"/>
          <w:color w:val="000000"/>
          <w:lang w:eastAsia="ko-KR"/>
        </w:rPr>
        <w:t xml:space="preserve"> it is</w:t>
      </w:r>
      <w:r w:rsidR="002E0582">
        <w:rPr>
          <w:rFonts w:ascii="Arial" w:hAnsi="Arial" w:cs="Arial"/>
          <w:color w:val="000000"/>
          <w:lang w:eastAsia="ko-KR"/>
        </w:rPr>
        <w:t xml:space="preserve"> robust. It relies on IANA port allocation, </w:t>
      </w:r>
      <w:r w:rsidR="00217005">
        <w:rPr>
          <w:rFonts w:ascii="Arial" w:hAnsi="Arial" w:cs="Arial"/>
          <w:color w:val="000000"/>
          <w:lang w:eastAsia="ko-KR"/>
        </w:rPr>
        <w:t xml:space="preserve">a </w:t>
      </w:r>
      <w:r w:rsidR="002E0582">
        <w:rPr>
          <w:rFonts w:ascii="Arial" w:hAnsi="Arial" w:cs="Arial"/>
          <w:color w:val="000000"/>
          <w:lang w:eastAsia="ko-KR"/>
        </w:rPr>
        <w:t>3GPP specification and</w:t>
      </w:r>
      <w:r w:rsidR="00217005">
        <w:rPr>
          <w:rFonts w:ascii="Arial" w:hAnsi="Arial" w:cs="Arial"/>
          <w:color w:val="000000"/>
          <w:lang w:eastAsia="ko-KR"/>
        </w:rPr>
        <w:t xml:space="preserve"> a</w:t>
      </w:r>
      <w:r w:rsidR="002E0582">
        <w:rPr>
          <w:rFonts w:ascii="Arial" w:hAnsi="Arial" w:cs="Arial"/>
          <w:color w:val="000000"/>
          <w:lang w:eastAsia="ko-KR"/>
        </w:rPr>
        <w:t xml:space="preserve"> hard cod</w:t>
      </w:r>
      <w:r w:rsidR="009E67A9">
        <w:rPr>
          <w:rFonts w:ascii="Arial" w:hAnsi="Arial" w:cs="Arial"/>
          <w:color w:val="000000"/>
          <w:lang w:eastAsia="ko-KR"/>
        </w:rPr>
        <w:t>ed</w:t>
      </w:r>
      <w:r w:rsidR="002E0582">
        <w:rPr>
          <w:rFonts w:ascii="Arial" w:hAnsi="Arial" w:cs="Arial"/>
          <w:color w:val="000000"/>
          <w:lang w:eastAsia="ko-KR"/>
        </w:rPr>
        <w:t xml:space="preserve"> implementation. Any other solution e.g. </w:t>
      </w:r>
      <w:r w:rsidR="00220B64">
        <w:rPr>
          <w:rFonts w:ascii="Arial" w:hAnsi="Arial" w:cs="Arial"/>
          <w:color w:val="000000"/>
          <w:lang w:eastAsia="ko-KR"/>
        </w:rPr>
        <w:t xml:space="preserve">based on </w:t>
      </w:r>
      <w:r w:rsidR="002E0582">
        <w:rPr>
          <w:rFonts w:ascii="Arial" w:hAnsi="Arial" w:cs="Arial"/>
          <w:color w:val="000000"/>
          <w:lang w:eastAsia="ko-KR"/>
        </w:rPr>
        <w:t>DNS</w:t>
      </w:r>
      <w:r w:rsidR="00220B64">
        <w:rPr>
          <w:rFonts w:ascii="Arial" w:hAnsi="Arial" w:cs="Arial"/>
          <w:color w:val="000000"/>
          <w:lang w:eastAsia="ko-KR"/>
        </w:rPr>
        <w:t xml:space="preserve"> or</w:t>
      </w:r>
      <w:r w:rsidR="002E0582">
        <w:rPr>
          <w:rFonts w:ascii="Arial" w:hAnsi="Arial" w:cs="Arial"/>
          <w:color w:val="000000"/>
          <w:lang w:eastAsia="ko-KR"/>
        </w:rPr>
        <w:t xml:space="preserve"> OAM will </w:t>
      </w:r>
      <w:r w:rsidR="00217005">
        <w:rPr>
          <w:rFonts w:ascii="Arial" w:hAnsi="Arial" w:cs="Arial"/>
          <w:color w:val="000000"/>
          <w:lang w:eastAsia="ko-KR"/>
        </w:rPr>
        <w:t xml:space="preserve">be </w:t>
      </w:r>
      <w:r w:rsidR="002E0582">
        <w:rPr>
          <w:rFonts w:ascii="Arial" w:hAnsi="Arial" w:cs="Arial"/>
          <w:color w:val="000000"/>
          <w:lang w:eastAsia="ko-KR"/>
        </w:rPr>
        <w:t>less efficient</w:t>
      </w:r>
      <w:r w:rsidR="00220B64">
        <w:rPr>
          <w:rFonts w:ascii="Arial" w:hAnsi="Arial" w:cs="Arial"/>
          <w:color w:val="000000"/>
          <w:lang w:eastAsia="ko-KR"/>
        </w:rPr>
        <w:t>, less</w:t>
      </w:r>
      <w:r w:rsidR="002E0582">
        <w:rPr>
          <w:rFonts w:ascii="Arial" w:hAnsi="Arial" w:cs="Arial"/>
          <w:color w:val="000000"/>
          <w:lang w:eastAsia="ko-KR"/>
        </w:rPr>
        <w:t xml:space="preserve"> cost effective</w:t>
      </w:r>
      <w:r w:rsidR="00220B64">
        <w:rPr>
          <w:rFonts w:ascii="Arial" w:hAnsi="Arial" w:cs="Arial"/>
          <w:color w:val="000000"/>
          <w:lang w:eastAsia="ko-KR"/>
        </w:rPr>
        <w:t xml:space="preserve"> and affected by longer time to market,</w:t>
      </w:r>
      <w:r w:rsidR="002E0582">
        <w:rPr>
          <w:rFonts w:ascii="Arial" w:hAnsi="Arial" w:cs="Arial"/>
          <w:color w:val="000000"/>
          <w:lang w:eastAsia="ko-KR"/>
        </w:rPr>
        <w:t xml:space="preserve"> e.g. development, testing etc … </w:t>
      </w:r>
    </w:p>
    <w:p w14:paraId="2E9256B7" w14:textId="77777777" w:rsidR="00A91B06" w:rsidRDefault="00A91B06" w:rsidP="00A91B06">
      <w:pPr>
        <w:pStyle w:val="ListParagraph"/>
        <w:ind w:firstLineChars="0" w:firstLine="0"/>
        <w:rPr>
          <w:rFonts w:ascii="Arial" w:eastAsia="Malgun Gothic" w:hAnsi="Arial" w:cs="Arial"/>
          <w:color w:val="000000"/>
          <w:lang w:eastAsia="ko-KR"/>
        </w:rPr>
      </w:pPr>
    </w:p>
    <w:p w14:paraId="11380E89" w14:textId="77777777" w:rsidR="00A91B06" w:rsidRDefault="00A91B06" w:rsidP="00A91B06">
      <w:pPr>
        <w:pStyle w:val="ListParagraph"/>
        <w:ind w:firstLineChars="0" w:firstLine="0"/>
        <w:rPr>
          <w:rFonts w:ascii="Arial" w:hAnsi="Arial" w:cs="Arial"/>
          <w:color w:val="000000"/>
          <w:lang w:eastAsia="zh-CN"/>
        </w:rPr>
      </w:pPr>
    </w:p>
    <w:p w14:paraId="33995CDE" w14:textId="3BEEB7E3" w:rsidR="001B75AA" w:rsidRDefault="00217005" w:rsidP="00A91B06">
      <w:pPr>
        <w:rPr>
          <w:rFonts w:ascii="Arial" w:hAnsi="Arial" w:cs="Arial"/>
        </w:rPr>
      </w:pPr>
      <w:r>
        <w:rPr>
          <w:rFonts w:ascii="Arial" w:hAnsi="Arial" w:cs="Arial"/>
        </w:rPr>
        <w:t>Considering that the issue is not technical, RAN3 ask</w:t>
      </w:r>
      <w:r w:rsidR="00220B64">
        <w:rPr>
          <w:rFonts w:ascii="Arial" w:hAnsi="Arial" w:cs="Arial"/>
        </w:rPr>
        <w:t>s for</w:t>
      </w:r>
      <w:r>
        <w:rPr>
          <w:rFonts w:ascii="Arial" w:hAnsi="Arial" w:cs="Arial"/>
        </w:rPr>
        <w:t xml:space="preserve"> guidance to RAN either to LS IANA in order to continue the port allocation to the Telecom Industry (3GPP)</w:t>
      </w:r>
      <w:r w:rsidR="003B41D2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="00220B64">
        <w:rPr>
          <w:rFonts w:ascii="Arial" w:hAnsi="Arial" w:cs="Arial"/>
        </w:rPr>
        <w:t xml:space="preserve">or </w:t>
      </w:r>
      <w:r>
        <w:rPr>
          <w:rFonts w:ascii="Arial" w:hAnsi="Arial" w:cs="Arial"/>
        </w:rPr>
        <w:t>to coordinate with CT in order to find a</w:t>
      </w:r>
      <w:r w:rsidR="00220B64">
        <w:rPr>
          <w:rFonts w:ascii="Arial" w:hAnsi="Arial" w:cs="Arial"/>
        </w:rPr>
        <w:t>n alternative</w:t>
      </w:r>
      <w:r>
        <w:rPr>
          <w:rFonts w:ascii="Arial" w:hAnsi="Arial" w:cs="Arial"/>
        </w:rPr>
        <w:t xml:space="preserve"> 3GPP solution</w:t>
      </w:r>
      <w:r w:rsidR="003B41D2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="00220B64">
        <w:rPr>
          <w:rFonts w:ascii="Arial" w:hAnsi="Arial" w:cs="Arial"/>
        </w:rPr>
        <w:t>or</w:t>
      </w:r>
      <w:r>
        <w:rPr>
          <w:rFonts w:ascii="Arial" w:hAnsi="Arial" w:cs="Arial"/>
        </w:rPr>
        <w:t xml:space="preserve"> to task RAN3 to provide the best alternative for RAN interface port allocation.</w:t>
      </w:r>
    </w:p>
    <w:p w14:paraId="3C0FF16B" w14:textId="77777777" w:rsidR="00217005" w:rsidRPr="00A91B06" w:rsidRDefault="00217005" w:rsidP="00A91B06">
      <w:pPr>
        <w:rPr>
          <w:rFonts w:ascii="Arial" w:hAnsi="Arial" w:cs="Arial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4E600953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Pr="001B6056">
        <w:rPr>
          <w:rFonts w:ascii="Arial" w:hAnsi="Arial" w:cs="Arial"/>
          <w:b/>
          <w:color w:val="000000"/>
        </w:rPr>
        <w:t xml:space="preserve"> </w:t>
      </w:r>
      <w:r w:rsidR="00217005">
        <w:rPr>
          <w:rFonts w:ascii="Arial" w:hAnsi="Arial" w:cs="Arial"/>
          <w:b/>
          <w:color w:val="000000"/>
        </w:rPr>
        <w:t>RAN</w:t>
      </w:r>
      <w:r w:rsidRPr="000F4E43">
        <w:rPr>
          <w:rFonts w:ascii="Arial" w:hAnsi="Arial" w:cs="Arial"/>
          <w:b/>
        </w:rPr>
        <w:t>.</w:t>
      </w:r>
    </w:p>
    <w:p w14:paraId="3F474EBC" w14:textId="0EAEBB4F" w:rsidR="001B6056" w:rsidRDefault="00463675" w:rsidP="001B6056">
      <w:pPr>
        <w:spacing w:after="120"/>
        <w:ind w:left="993" w:hanging="993"/>
        <w:rPr>
          <w:rFonts w:ascii="Arial" w:hAnsi="Arial" w:cs="Arial"/>
          <w:color w:val="00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1B6056" w:rsidRPr="00481E44">
        <w:rPr>
          <w:rFonts w:ascii="Arial" w:hAnsi="Arial" w:cs="Arial"/>
          <w:color w:val="000000"/>
        </w:rPr>
        <w:t xml:space="preserve">RAN3 </w:t>
      </w:r>
      <w:r w:rsidR="001B6056">
        <w:rPr>
          <w:rFonts w:ascii="Arial" w:hAnsi="Arial" w:cs="Arial"/>
          <w:color w:val="000000"/>
        </w:rPr>
        <w:t xml:space="preserve">kindly </w:t>
      </w:r>
      <w:r w:rsidR="001B6056" w:rsidRPr="004727C2">
        <w:rPr>
          <w:rFonts w:ascii="Arial" w:hAnsi="Arial" w:cs="Arial"/>
          <w:color w:val="000000"/>
        </w:rPr>
        <w:t xml:space="preserve">asks </w:t>
      </w:r>
      <w:r w:rsidR="00217005">
        <w:rPr>
          <w:rFonts w:ascii="Arial" w:hAnsi="Arial" w:cs="Arial"/>
          <w:color w:val="000000"/>
        </w:rPr>
        <w:t>RAN to provide guidance on port allocation for RAN interface</w:t>
      </w:r>
      <w:r w:rsidR="001B6056">
        <w:rPr>
          <w:rFonts w:ascii="Arial" w:hAnsi="Arial" w:cs="Arial"/>
          <w:color w:val="000000"/>
        </w:rPr>
        <w:t>.</w:t>
      </w:r>
    </w:p>
    <w:p w14:paraId="1C1B7B78" w14:textId="5DFB3A3F" w:rsidR="00217005" w:rsidRPr="000F4E43" w:rsidRDefault="00217005" w:rsidP="0021700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Pr="001B6056">
        <w:rPr>
          <w:rFonts w:ascii="Arial" w:hAnsi="Arial" w:cs="Arial"/>
          <w:b/>
          <w:color w:val="000000"/>
        </w:rPr>
        <w:t xml:space="preserve"> </w:t>
      </w:r>
      <w:r>
        <w:rPr>
          <w:rFonts w:ascii="Arial" w:hAnsi="Arial" w:cs="Arial"/>
          <w:b/>
          <w:color w:val="000000"/>
        </w:rPr>
        <w:t>CT</w:t>
      </w:r>
      <w:r w:rsidRPr="000F4E43">
        <w:rPr>
          <w:rFonts w:ascii="Arial" w:hAnsi="Arial" w:cs="Arial"/>
          <w:b/>
        </w:rPr>
        <w:t>.</w:t>
      </w:r>
    </w:p>
    <w:p w14:paraId="655C5B38" w14:textId="553491AA" w:rsidR="00217005" w:rsidRDefault="00217005" w:rsidP="00217005">
      <w:pPr>
        <w:spacing w:after="120"/>
        <w:ind w:left="993" w:hanging="993"/>
        <w:rPr>
          <w:rFonts w:ascii="Arial" w:hAnsi="Arial" w:cs="Arial"/>
          <w:color w:val="00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481E44">
        <w:rPr>
          <w:rFonts w:ascii="Arial" w:hAnsi="Arial" w:cs="Arial"/>
          <w:color w:val="000000"/>
        </w:rPr>
        <w:t xml:space="preserve">RAN3 </w:t>
      </w:r>
      <w:r>
        <w:rPr>
          <w:rFonts w:ascii="Arial" w:hAnsi="Arial" w:cs="Arial"/>
          <w:color w:val="000000"/>
        </w:rPr>
        <w:t xml:space="preserve">kindly </w:t>
      </w:r>
      <w:r w:rsidRPr="004727C2">
        <w:rPr>
          <w:rFonts w:ascii="Arial" w:hAnsi="Arial" w:cs="Arial"/>
          <w:color w:val="000000"/>
        </w:rPr>
        <w:t xml:space="preserve">asks </w:t>
      </w:r>
      <w:r>
        <w:rPr>
          <w:rFonts w:ascii="Arial" w:hAnsi="Arial" w:cs="Arial"/>
          <w:color w:val="000000"/>
        </w:rPr>
        <w:t>CT to take above into account and feedback if needed.</w:t>
      </w:r>
    </w:p>
    <w:p w14:paraId="14CC10E7" w14:textId="77777777" w:rsidR="00463675" w:rsidRPr="00217005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RAN3</w:t>
      </w:r>
      <w:r w:rsidRPr="000F4E43">
        <w:rPr>
          <w:rFonts w:ascii="Arial" w:hAnsi="Arial" w:cs="Arial"/>
          <w:b/>
        </w:rPr>
        <w:t xml:space="preserve"> Meetings:</w:t>
      </w:r>
    </w:p>
    <w:p w14:paraId="32EF6975" w14:textId="2A105D7D" w:rsidR="00342DF7" w:rsidRPr="00220B64" w:rsidRDefault="00342DF7" w:rsidP="00BF342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220B64">
        <w:rPr>
          <w:rFonts w:ascii="Arial" w:hAnsi="Arial" w:cs="Arial"/>
          <w:bCs/>
        </w:rPr>
        <w:t>RAN3#108</w:t>
      </w:r>
      <w:r w:rsidR="00B05AEC">
        <w:rPr>
          <w:rFonts w:ascii="Arial" w:hAnsi="Arial" w:cs="Arial"/>
          <w:bCs/>
        </w:rPr>
        <w:t>-e</w:t>
      </w:r>
      <w:r w:rsidRPr="00220B64">
        <w:rPr>
          <w:rFonts w:ascii="Arial" w:hAnsi="Arial" w:cs="Arial"/>
          <w:bCs/>
        </w:rPr>
        <w:tab/>
      </w:r>
      <w:r w:rsidR="00B05AEC">
        <w:rPr>
          <w:rFonts w:ascii="Arial" w:hAnsi="Arial" w:cs="Arial"/>
          <w:bCs/>
        </w:rPr>
        <w:t>1–12 June</w:t>
      </w:r>
      <w:r w:rsidRPr="00220B64">
        <w:rPr>
          <w:rFonts w:ascii="Arial" w:hAnsi="Arial" w:cs="Arial"/>
          <w:bCs/>
        </w:rPr>
        <w:t xml:space="preserve"> 2020</w:t>
      </w:r>
      <w:r w:rsidRPr="00220B64">
        <w:rPr>
          <w:rFonts w:ascii="Arial" w:hAnsi="Arial" w:cs="Arial"/>
          <w:bCs/>
        </w:rPr>
        <w:tab/>
      </w:r>
      <w:r w:rsidR="00B05AEC">
        <w:rPr>
          <w:rFonts w:ascii="Arial" w:hAnsi="Arial" w:cs="Arial"/>
          <w:bCs/>
        </w:rPr>
        <w:t>e-Meeting</w:t>
      </w:r>
    </w:p>
    <w:p w14:paraId="38A20CAC" w14:textId="4093984C" w:rsidR="00342DF7" w:rsidRPr="00D43F50" w:rsidRDefault="00342DF7" w:rsidP="00BF342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sectPr w:rsidR="00342DF7" w:rsidRPr="00D43F50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7756C3B" w16cid:durableId="2200D50D"/>
  <w16cid:commentId w16cid:paraId="0EC5E449" w16cid:durableId="2200D50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137073" w14:textId="77777777" w:rsidR="00773607" w:rsidRDefault="00773607">
      <w:r>
        <w:separator/>
      </w:r>
    </w:p>
  </w:endnote>
  <w:endnote w:type="continuationSeparator" w:id="0">
    <w:p w14:paraId="59EC9E09" w14:textId="77777777" w:rsidR="00773607" w:rsidRDefault="007736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C6A7FF" w14:textId="77777777" w:rsidR="00773607" w:rsidRDefault="00773607">
      <w:r>
        <w:separator/>
      </w:r>
    </w:p>
  </w:footnote>
  <w:footnote w:type="continuationSeparator" w:id="0">
    <w:p w14:paraId="63BA0D2F" w14:textId="77777777" w:rsidR="00773607" w:rsidRDefault="007736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3A6A8D"/>
    <w:multiLevelType w:val="hybridMultilevel"/>
    <w:tmpl w:val="E1A2C6BE"/>
    <w:lvl w:ilvl="0" w:tplc="5A1C5106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7A347F61"/>
    <w:multiLevelType w:val="hybridMultilevel"/>
    <w:tmpl w:val="AAE6DE24"/>
    <w:lvl w:ilvl="0" w:tplc="2454FBDC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5"/>
  </w:num>
  <w:num w:numId="16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24"/>
  <w:doNotDisplayPageBoundaries/>
  <w:bordersDoNotSurroundHeader/>
  <w:bordersDoNotSurroundFooter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75635"/>
    <w:rsid w:val="000A583A"/>
    <w:rsid w:val="000C4591"/>
    <w:rsid w:val="000E22E2"/>
    <w:rsid w:val="000F4E43"/>
    <w:rsid w:val="00146F70"/>
    <w:rsid w:val="001951AB"/>
    <w:rsid w:val="001B6056"/>
    <w:rsid w:val="001B75AA"/>
    <w:rsid w:val="001C6DF3"/>
    <w:rsid w:val="00217005"/>
    <w:rsid w:val="00220B64"/>
    <w:rsid w:val="00277021"/>
    <w:rsid w:val="002C26AE"/>
    <w:rsid w:val="002E0582"/>
    <w:rsid w:val="00342DF7"/>
    <w:rsid w:val="003B41D2"/>
    <w:rsid w:val="00420E2F"/>
    <w:rsid w:val="004572CC"/>
    <w:rsid w:val="00463675"/>
    <w:rsid w:val="00481E44"/>
    <w:rsid w:val="00523593"/>
    <w:rsid w:val="00565B37"/>
    <w:rsid w:val="00584B08"/>
    <w:rsid w:val="005B7F69"/>
    <w:rsid w:val="0063557C"/>
    <w:rsid w:val="00670000"/>
    <w:rsid w:val="006B32D3"/>
    <w:rsid w:val="006C0DFD"/>
    <w:rsid w:val="00726FC3"/>
    <w:rsid w:val="0074019E"/>
    <w:rsid w:val="007519BF"/>
    <w:rsid w:val="00773607"/>
    <w:rsid w:val="00795D8B"/>
    <w:rsid w:val="007B312E"/>
    <w:rsid w:val="007E31C6"/>
    <w:rsid w:val="00812E29"/>
    <w:rsid w:val="00833535"/>
    <w:rsid w:val="00843A4A"/>
    <w:rsid w:val="00874B45"/>
    <w:rsid w:val="00890BE4"/>
    <w:rsid w:val="008A383D"/>
    <w:rsid w:val="008F73F5"/>
    <w:rsid w:val="00923E7C"/>
    <w:rsid w:val="00945FEB"/>
    <w:rsid w:val="00992D56"/>
    <w:rsid w:val="00996EDC"/>
    <w:rsid w:val="009E67A9"/>
    <w:rsid w:val="00A64B82"/>
    <w:rsid w:val="00A66AFD"/>
    <w:rsid w:val="00A91B06"/>
    <w:rsid w:val="00AD50B2"/>
    <w:rsid w:val="00B05AEC"/>
    <w:rsid w:val="00B457FE"/>
    <w:rsid w:val="00B51C83"/>
    <w:rsid w:val="00B55CAA"/>
    <w:rsid w:val="00B97AD9"/>
    <w:rsid w:val="00BC1C96"/>
    <w:rsid w:val="00BF342B"/>
    <w:rsid w:val="00CD1967"/>
    <w:rsid w:val="00CF23C6"/>
    <w:rsid w:val="00D43F50"/>
    <w:rsid w:val="00DA0364"/>
    <w:rsid w:val="00DF66E6"/>
    <w:rsid w:val="00E20AD7"/>
    <w:rsid w:val="00E71F5A"/>
    <w:rsid w:val="00E93BD5"/>
    <w:rsid w:val="00F31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1C6DF3"/>
    <w:pPr>
      <w:ind w:firstLineChars="200" w:firstLine="420"/>
    </w:pPr>
  </w:style>
  <w:style w:type="character" w:customStyle="1" w:styleId="CRCoverPageZchn">
    <w:name w:val="CR Cover Page Zchn"/>
    <w:link w:val="CRCoverPage"/>
    <w:locked/>
    <w:rsid w:val="004572CC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rsid w:val="004572CC"/>
    <w:pPr>
      <w:spacing w:after="120"/>
    </w:pPr>
    <w:rPr>
      <w:rFonts w:ascii="Arial" w:hAnsi="Arial" w:cs="Arial"/>
      <w:lang w:val="en-GB"/>
    </w:rPr>
  </w:style>
  <w:style w:type="paragraph" w:styleId="Revision">
    <w:name w:val="Revision"/>
    <w:hidden/>
    <w:uiPriority w:val="99"/>
    <w:semiHidden/>
    <w:rsid w:val="00277021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6/09/relationships/commentsIds" Target="commentsId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407bfa4eb65ebb7d8cd69ce36a02a5ac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dac97be6c108d4f120eaf9601a6721f4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20687CD-408F-41DF-9BC6-AAF7D1DAFCE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D07F17A-E91F-4F66-AC09-68F97E405C3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A0618A4-66B9-47E3-892A-8E9CC5DF81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231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1551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 20200406</cp:lastModifiedBy>
  <cp:revision>4</cp:revision>
  <cp:lastPrinted>2002-04-23T07:10:00Z</cp:lastPrinted>
  <dcterms:created xsi:type="dcterms:W3CDTF">2020-04-21T09:34:00Z</dcterms:created>
  <dcterms:modified xsi:type="dcterms:W3CDTF">2020-04-21T09:40:00Z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(3)01ZlxP52eYBBPWnhw1kzw+QvNvNOKD4y1NDn2H3lpxtDmUb3WHXN2t17LYEpUiW1n6VDV9Nc
/Q8npiEXkBn1pyS35mbWrz/fxYPuixucu3Z8ht8gh3N/8dnLCu9qaWgJ1PcI0+mWVypFYzSp
3Eh2TmsawDmmmGXpe4ckdIr4iTvG+23UU7X5mdQ9JojB5o4gwWnFtTIlTG7yI5Kj6Gc/zm7q
2Yjjk9G+gGKulA/yAJ</vt:lpwstr>
  </property>
  <property fmtid="{D5CDD505-2E9C-101B-9397-08002B2CF9AE}" pid="3" name="_2015_ms_pID_7253431">
    <vt:lpwstr>VaRCefEZheGluk03dFF2xZuyn1zb2LdX6w2zTZcT3ZQYRQ8M1TV38D
mNTL2SsVIZqqORfndJq4gX2NaP7uoYSp66wtcGAtngv1ypNKB1LWtrrVPTedvdXNhEu0f+Sw
eZ5jehDfU3BIhmbTTdcVucCn33FQg3uJzMy6PWkLRMh44oSaTwkJ6xpz3OlgpPsrAd+ZYK04
b7MSHruVxF/OzaAPgLXOJofgwJl+JYTlm5Wo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7g==</vt:lpwstr>
  </property>
  <property fmtid="{D5CDD505-2E9C-101B-9397-08002B2CF9AE}" pid="9" name="ContentTypeId">
    <vt:lpwstr>0x0101003AA7AC0C743A294CADF60F661720E3E6</vt:lpwstr>
  </property>
</Properties>
</file>